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5F" w:rsidRPr="00B15766" w:rsidRDefault="001462AA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 xml:space="preserve">20　　　</w:t>
      </w:r>
      <w:r w:rsidR="00A05C5F" w:rsidRPr="00B15766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:rsidR="004B5ABD" w:rsidRPr="00B15766" w:rsidRDefault="004B5ABD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</w:p>
    <w:p w:rsidR="004B5ABD" w:rsidRPr="00B15766" w:rsidRDefault="004B5ABD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</w:p>
    <w:p w:rsidR="00AF00E3" w:rsidRPr="00B15766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B15766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B15766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:rsidR="00AF00E3" w:rsidRPr="00B15766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4B5ABD" w:rsidRPr="00B15766" w:rsidRDefault="004B5ABD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Pr="0059207E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第</w:t>
      </w:r>
      <w:r w:rsidR="00FE0F92" w:rsidRPr="0059207E">
        <w:rPr>
          <w:rFonts w:ascii="Meiryo UI" w:eastAsia="Meiryo UI" w:hAnsi="ＭＳ Ｐ明朝" w:hint="eastAsia"/>
          <w:sz w:val="22"/>
          <w:szCs w:val="22"/>
        </w:rPr>
        <w:t>1</w:t>
      </w:r>
      <w:r w:rsidR="001462AA" w:rsidRPr="0059207E">
        <w:rPr>
          <w:rFonts w:ascii="Meiryo UI" w:eastAsia="Meiryo UI" w:hAnsi="ＭＳ Ｐ明朝"/>
          <w:sz w:val="22"/>
          <w:szCs w:val="22"/>
        </w:rPr>
        <w:t>0</w:t>
      </w:r>
      <w:r w:rsidR="001462AA" w:rsidRPr="0059207E">
        <w:rPr>
          <w:rFonts w:ascii="Meiryo UI" w:eastAsia="Meiryo UI" w:hAnsi="ＭＳ Ｐ明朝" w:hint="eastAsia"/>
          <w:sz w:val="22"/>
          <w:szCs w:val="22"/>
        </w:rPr>
        <w:t>1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回日本生理学会大会　参</w:t>
      </w:r>
      <w:bookmarkStart w:id="0" w:name="_GoBack"/>
      <w:bookmarkEnd w:id="0"/>
      <w:r w:rsidR="00390A40" w:rsidRPr="0059207E">
        <w:rPr>
          <w:rFonts w:ascii="Meiryo UI" w:eastAsia="Meiryo UI" w:hAnsi="ＭＳ Ｐ明朝" w:hint="eastAsia"/>
          <w:sz w:val="22"/>
          <w:szCs w:val="22"/>
        </w:rPr>
        <w:t>加費補助</w:t>
      </w:r>
      <w:r w:rsidRPr="0059207E">
        <w:rPr>
          <w:rFonts w:ascii="Meiryo UI" w:eastAsia="Meiryo UI" w:hAnsi="ＭＳ Ｐ明朝" w:hint="eastAsia"/>
          <w:sz w:val="22"/>
          <w:szCs w:val="22"/>
        </w:rPr>
        <w:t>申請書</w:t>
      </w:r>
    </w:p>
    <w:p w:rsidR="00AF00E3" w:rsidRPr="0059207E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:rsidR="00AA0101" w:rsidRPr="0059207E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このたび、</w:t>
      </w:r>
      <w:r w:rsidR="006227AD" w:rsidRPr="0059207E">
        <w:rPr>
          <w:rFonts w:ascii="Meiryo UI" w:eastAsia="Meiryo UI" w:hAnsi="ＭＳ Ｐ明朝" w:hint="eastAsia"/>
          <w:sz w:val="22"/>
          <w:szCs w:val="22"/>
        </w:rPr>
        <w:t>大会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参加費の補助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を申請いたします。　　（以下の該当区分を○で囲む）</w:t>
      </w:r>
    </w:p>
    <w:p w:rsidR="00736E20" w:rsidRPr="0059207E" w:rsidRDefault="00736E20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なお大会参加費を支払った証明として、参加費領収書（コピー）を当申請書とともに提出いたします。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3118"/>
        <w:gridCol w:w="3119"/>
      </w:tblGrid>
      <w:tr w:rsidR="0059207E" w:rsidRPr="0059207E" w:rsidTr="003D68AC">
        <w:trPr>
          <w:trHeight w:val="3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3188" w:rsidRPr="0059207E" w:rsidRDefault="003D68AC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＜早期＞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事前登録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3D68AC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＜後期＞事前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登録</w:t>
            </w: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／当日参加</w:t>
            </w:r>
          </w:p>
        </w:tc>
      </w:tr>
      <w:tr w:rsidR="0059207E" w:rsidRPr="0059207E" w:rsidTr="003D68AC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AC" w:rsidRPr="0059207E" w:rsidRDefault="00422331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会員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8AC" w:rsidRPr="0059207E" w:rsidRDefault="001462AA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18</w:t>
            </w:r>
            <w:r w:rsidR="00931E82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,000</w:t>
            </w:r>
            <w:r w:rsidR="00931E82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8AC" w:rsidRPr="0059207E" w:rsidRDefault="00931E82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2</w:t>
            </w: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2,000</w:t>
            </w: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5E3188" w:rsidRPr="0059207E" w:rsidTr="003D68AC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大学院生(博士</w:t>
            </w:r>
            <w:r w:rsidR="005731BA" w:rsidRPr="0059207E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/修士</w:t>
            </w:r>
            <w:r w:rsidRPr="0059207E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188" w:rsidRPr="0059207E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 xml:space="preserve"> </w:t>
            </w:r>
            <w:r w:rsidR="005731BA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3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188" w:rsidRPr="0059207E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 xml:space="preserve"> </w:t>
            </w:r>
            <w:r w:rsidR="005731BA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4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,000円</w:t>
            </w:r>
          </w:p>
        </w:tc>
      </w:tr>
    </w:tbl>
    <w:p w:rsidR="00947BA1" w:rsidRPr="0059207E" w:rsidRDefault="00947BA1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trike/>
          <w:sz w:val="22"/>
          <w:szCs w:val="22"/>
        </w:rPr>
      </w:pPr>
    </w:p>
    <w:p w:rsidR="00AF00E3" w:rsidRPr="0059207E" w:rsidRDefault="00AF00E3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会員番号</w:t>
      </w:r>
      <w:r w:rsidRPr="0059207E">
        <w:rPr>
          <w:rFonts w:ascii="Meiryo UI" w:eastAsia="Meiryo UI" w:hAnsi="ＭＳ Ｐ明朝" w:hint="eastAsia"/>
          <w:sz w:val="22"/>
          <w:szCs w:val="22"/>
        </w:rPr>
        <w:tab/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AF00E3" w:rsidRPr="0059207E" w:rsidRDefault="00AF00E3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 xml:space="preserve">氏名　　　　　</w:t>
      </w:r>
      <w:r w:rsidR="00257AB9" w:rsidRPr="0059207E">
        <w:rPr>
          <w:rFonts w:ascii="Meiryo UI" w:eastAsia="Meiryo UI" w:hAnsi="ＭＳ Ｐ明朝"/>
          <w:sz w:val="22"/>
          <w:szCs w:val="22"/>
        </w:rPr>
        <w:tab/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㊞</w:t>
      </w:r>
    </w:p>
    <w:p w:rsidR="00257AB9" w:rsidRPr="0059207E" w:rsidRDefault="00257AB9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:rsidR="00AF00E3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</w:t>
      </w:r>
      <w:r w:rsidR="004751BD" w:rsidRPr="00736E20">
        <w:rPr>
          <w:rFonts w:ascii="Meiryo UI" w:eastAsia="Meiryo UI" w:hAnsi="ＭＳ Ｐ明朝" w:hint="eastAsia"/>
          <w:sz w:val="22"/>
          <w:szCs w:val="22"/>
        </w:rPr>
        <w:t xml:space="preserve">　名称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 xml:space="preserve">　　　　　　　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</w:p>
    <w:p w:rsidR="00076208" w:rsidRPr="00467DB5" w:rsidRDefault="00EA74CC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自宅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住所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:rsidR="00EA37FB" w:rsidRPr="00736E20" w:rsidRDefault="00EA37FB" w:rsidP="00736E20">
      <w:pPr>
        <w:tabs>
          <w:tab w:val="num" w:pos="900"/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sz w:val="22"/>
          <w:szCs w:val="22"/>
        </w:rPr>
      </w:pP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電話番号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8E4024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:rsidTr="00076208">
        <w:tc>
          <w:tcPr>
            <w:tcW w:w="224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:rsidR="0009486D" w:rsidRDefault="0009486D" w:rsidP="0009486D">
      <w:pPr>
        <w:tabs>
          <w:tab w:val="left" w:pos="2520"/>
        </w:tabs>
        <w:spacing w:beforeLines="50" w:before="18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※応募者が多数の場合は、コロナ禍</w:t>
      </w:r>
      <w:r w:rsidRPr="0009486D">
        <w:rPr>
          <w:rFonts w:ascii="Meiryo UI" w:eastAsia="Meiryo UI" w:hAnsi="ＭＳ Ｐ明朝" w:hint="eastAsia"/>
          <w:sz w:val="22"/>
          <w:szCs w:val="22"/>
        </w:rPr>
        <w:t>の申請者を優先とする。</w:t>
      </w:r>
    </w:p>
    <w:p w:rsidR="0009486D" w:rsidRPr="0009486D" w:rsidRDefault="0009486D" w:rsidP="0009486D">
      <w:pPr>
        <w:tabs>
          <w:tab w:val="left" w:pos="2520"/>
        </w:tabs>
        <w:spacing w:after="60" w:line="0" w:lineRule="atLeast"/>
        <w:rPr>
          <w:rFonts w:ascii="Meiryo UI" w:eastAsia="Meiryo UI" w:hAnsi="ＭＳ Ｐ明朝"/>
          <w:sz w:val="22"/>
          <w:szCs w:val="22"/>
        </w:rPr>
      </w:pPr>
      <w:r w:rsidRPr="0009486D">
        <w:rPr>
          <w:rFonts w:ascii="Meiryo UI" w:eastAsia="Meiryo UI" w:hAnsi="ＭＳ Ｐ明朝" w:hint="eastAsia"/>
          <w:sz w:val="22"/>
          <w:szCs w:val="22"/>
        </w:rPr>
        <w:t>※学生会員においては、学会発表を行う者を優先する。</w:t>
      </w:r>
    </w:p>
    <w:p w:rsidR="00AF00E3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BB1EBC" w:rsidRPr="00736E20" w:rsidTr="00EB12B4">
        <w:tc>
          <w:tcPr>
            <w:tcW w:w="1134" w:type="dxa"/>
          </w:tcPr>
          <w:p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申請種類</w:t>
            </w:r>
          </w:p>
          <w:p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激甚災害</w:t>
            </w:r>
          </w:p>
        </w:tc>
        <w:tc>
          <w:tcPr>
            <w:tcW w:w="2694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大会参加費領収書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参加費返還（振込）日</w:t>
            </w:r>
          </w:p>
          <w:p w:rsidR="00BB1EBC" w:rsidRPr="00736E20" w:rsidRDefault="00FE0F92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 w:rsidRPr="00B15766">
              <w:rPr>
                <w:rFonts w:ascii="Meiryo UI" w:eastAsia="Meiryo UI" w:hAnsi="ＭＳ Ｐ明朝" w:hint="eastAsia"/>
                <w:sz w:val="24"/>
                <w:szCs w:val="24"/>
              </w:rPr>
              <w:t>202</w:t>
            </w:r>
            <w:r w:rsidR="001462AA">
              <w:rPr>
                <w:rFonts w:ascii="Meiryo UI" w:eastAsia="Meiryo UI" w:hAnsi="ＭＳ Ｐ明朝" w:hint="eastAsia"/>
                <w:sz w:val="24"/>
                <w:szCs w:val="24"/>
              </w:rPr>
              <w:t>4</w:t>
            </w:r>
            <w:r w:rsidR="00BB1EBC" w:rsidRPr="00B15766">
              <w:rPr>
                <w:rFonts w:ascii="Meiryo UI" w:eastAsia="Meiryo UI" w:hAnsi="ＭＳ Ｐ明朝" w:hint="eastAsia"/>
                <w:sz w:val="24"/>
                <w:szCs w:val="24"/>
              </w:rPr>
              <w:t>年</w:t>
            </w:r>
            <w:r w:rsidR="00BB1EBC" w:rsidRPr="00736E20">
              <w:rPr>
                <w:rFonts w:ascii="Meiryo UI" w:eastAsia="Meiryo UI" w:hAnsi="ＭＳ Ｐ明朝" w:hint="eastAsia"/>
                <w:sz w:val="24"/>
                <w:szCs w:val="24"/>
              </w:rPr>
              <w:t xml:space="preserve">　　　月　　　日</w:t>
            </w:r>
          </w:p>
        </w:tc>
        <w:tc>
          <w:tcPr>
            <w:tcW w:w="1701" w:type="dxa"/>
          </w:tcPr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　　　　　　</w:t>
            </w:r>
            <w:r w:rsidRPr="00736E20">
              <w:rPr>
                <w:rFonts w:ascii="Meiryo UI" w:eastAsia="Meiryo UI" w:hAnsi="ＭＳ Ｐ明朝"/>
                <w:sz w:val="24"/>
                <w:szCs w:val="24"/>
              </w:rPr>
              <w:t>円</w:t>
            </w:r>
          </w:p>
        </w:tc>
      </w:tr>
    </w:tbl>
    <w:p w:rsidR="00AF00E3" w:rsidRPr="00736E20" w:rsidRDefault="00AF00E3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AD9" w:rsidRDefault="004C3AD9">
      <w:r>
        <w:separator/>
      </w:r>
    </w:p>
  </w:endnote>
  <w:endnote w:type="continuationSeparator" w:id="0">
    <w:p w:rsidR="004C3AD9" w:rsidRDefault="004C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AD9" w:rsidRDefault="004C3AD9">
      <w:r>
        <w:separator/>
      </w:r>
    </w:p>
  </w:footnote>
  <w:footnote w:type="continuationSeparator" w:id="0">
    <w:p w:rsidR="004C3AD9" w:rsidRDefault="004C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B"/>
    <w:rsid w:val="00076208"/>
    <w:rsid w:val="0009486D"/>
    <w:rsid w:val="000F6F17"/>
    <w:rsid w:val="0013078F"/>
    <w:rsid w:val="001371A9"/>
    <w:rsid w:val="001462AA"/>
    <w:rsid w:val="00162537"/>
    <w:rsid w:val="001A5D3B"/>
    <w:rsid w:val="0020630F"/>
    <w:rsid w:val="0020676D"/>
    <w:rsid w:val="002328B8"/>
    <w:rsid w:val="00256950"/>
    <w:rsid w:val="00257AB9"/>
    <w:rsid w:val="002A5E86"/>
    <w:rsid w:val="002F1F5B"/>
    <w:rsid w:val="00390A40"/>
    <w:rsid w:val="003D68AC"/>
    <w:rsid w:val="004203BC"/>
    <w:rsid w:val="00422331"/>
    <w:rsid w:val="00424F78"/>
    <w:rsid w:val="00441215"/>
    <w:rsid w:val="0045063C"/>
    <w:rsid w:val="00467DB5"/>
    <w:rsid w:val="004751BD"/>
    <w:rsid w:val="004B5ABD"/>
    <w:rsid w:val="004C3AD9"/>
    <w:rsid w:val="00516A78"/>
    <w:rsid w:val="005731BA"/>
    <w:rsid w:val="0059207E"/>
    <w:rsid w:val="005B01D4"/>
    <w:rsid w:val="005E3188"/>
    <w:rsid w:val="006227AD"/>
    <w:rsid w:val="00714090"/>
    <w:rsid w:val="00736E20"/>
    <w:rsid w:val="0076411A"/>
    <w:rsid w:val="007917DB"/>
    <w:rsid w:val="00801288"/>
    <w:rsid w:val="008E4024"/>
    <w:rsid w:val="00903D85"/>
    <w:rsid w:val="009062DF"/>
    <w:rsid w:val="00931E82"/>
    <w:rsid w:val="00947BA1"/>
    <w:rsid w:val="009547EC"/>
    <w:rsid w:val="009913C2"/>
    <w:rsid w:val="009C184F"/>
    <w:rsid w:val="00A05C5F"/>
    <w:rsid w:val="00AA0101"/>
    <w:rsid w:val="00AD7B77"/>
    <w:rsid w:val="00AF00E3"/>
    <w:rsid w:val="00B15766"/>
    <w:rsid w:val="00B309DA"/>
    <w:rsid w:val="00BB1EBC"/>
    <w:rsid w:val="00C2516D"/>
    <w:rsid w:val="00C57277"/>
    <w:rsid w:val="00CB079E"/>
    <w:rsid w:val="00DE0B2C"/>
    <w:rsid w:val="00E9158C"/>
    <w:rsid w:val="00EA37FB"/>
    <w:rsid w:val="00EA74CC"/>
    <w:rsid w:val="00EF3D70"/>
    <w:rsid w:val="00F44B3B"/>
    <w:rsid w:val="00F6097E"/>
    <w:rsid w:val="00FE0F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778B-8385-4CA6-8780-1D2E3AF9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2012年10月　　　日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10</cp:revision>
  <cp:lastPrinted>2021-11-17T01:25:00Z</cp:lastPrinted>
  <dcterms:created xsi:type="dcterms:W3CDTF">2023-02-28T08:22:00Z</dcterms:created>
  <dcterms:modified xsi:type="dcterms:W3CDTF">2023-12-06T04:47:00Z</dcterms:modified>
</cp:coreProperties>
</file>